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CF" w:rsidRPr="00C04BCF" w:rsidRDefault="00C04BCF" w:rsidP="00C04BCF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C04BCF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Советы для родителей, дети которых готовятся к школе</w:t>
      </w:r>
    </w:p>
    <w:p w:rsidR="00460C09" w:rsidRDefault="00C04BCF" w:rsidP="00C04BCF">
      <w:r w:rsidRPr="00C04BCF">
        <w:rPr>
          <w:rFonts w:ascii="Verdana" w:eastAsia="Times New Roman" w:hAnsi="Verdana" w:cs="Times New Roman"/>
          <w:sz w:val="16"/>
          <w:szCs w:val="16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1. Уже сейчас постарайтесь очень постепенно режим дня вашего малыша соотнести с режимом дня школьника.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2. Чтобы ребёнок умел слышать учителя, обращайте внимание, как он понимает ваши словесные инструкции и требования, которые должны быть чёткими, доброжелательными, немногословными, спокойными.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 пугайте ребёнка будущими трудностями в школе!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3. Перед школой и во время учёбы проверяйте зрение и слух ребёнка.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4. Подготовка к чтению: 6-7 летний малыш должен знать все печатные буквы алфавита, но многие могут слитно читать слоги, а некоторые - и целые тексты. Несмотря на такую разную подготовку, все дети устают от процесса чтения очень </w:t>
      </w:r>
      <w:proofErr w:type="spell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быстро</w:t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.Ч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ередуйте</w:t>
      </w:r>
      <w:proofErr w:type="spell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это занятие с отдыхом. Пусть ребёнок "погримасничает" перед зеркалом, произнося чётко и громко звуки, отдельно и плавно. Это развивает артикуляционный аппарат.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5. Подготовка к письму: ручку ребёнок должен брать правильно и разогретыми пальцами. Раскраски замените обведением по трафарету и штриховкой. Линия должна быть направлена сверху вниз, справа налево, а если она кривая, то против часовой стрелки. Расстояние между линиями 0,5 см - это основной принцип нашего письменного алфавита. Запомните, дети также устают от этих занятий, как и от чтения.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6. Подготовка к грамматике: ребёнок может легко выделить в слове заданный звук, назвать в слове все звуки по порядку. Не путайте букву со звуком! (Звук мы слышим, букву пишем.) В тексте он так же может назвать количество предложений. Он умеет отвечать на вопросы "кто", "что" и сам их задавать. То есть 6-7 летний ребёнок способен расчленить речь на отдельные грамматические единицы. Поощряйте его умение наблюдать, сравнивать, исправлять, уточнять свою речь. Общайтесь с ним!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7. Подготовка к математике: успешность в этом предмете зависит от освоения и умения двигаться в трёхмерном </w:t>
      </w:r>
      <w:proofErr w:type="spell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пространстве</w:t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.П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оэтому</w:t>
      </w:r>
      <w:proofErr w:type="spell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помогите ребёнку свободно владеть такими понятиями: "вверх-вниз", "вправо-влево", "прямо, по кругу, наискосок", "</w:t>
      </w:r>
      <w:proofErr w:type="spell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больше-меньше</w:t>
      </w:r>
      <w:proofErr w:type="spell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", "</w:t>
      </w:r>
      <w:proofErr w:type="spell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старше-моложе</w:t>
      </w:r>
      <w:proofErr w:type="spell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", "горизонтально-вертикально" и т.д., объединять предметы в группы по одному признаку, сравнивать, владеть счётом в пределах 10.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Запомните: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При подготовке к школе вы должны оставаться для вашего ребёнка любящим и понимающим родителем и не брать на себя роль учителя! Ребёнок охотно делает только то, что у него получается, поэтому он не может быть ленивым.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Постарайтесь достижения ребёнка не сравнивать ни со своими, ни с достижениями старшего брата, ни одноклассников (не озвучивайте это при ребёнке, даже если они в его пользу!).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Ваша любовь и терпение будут служить гарантом уверенного продвижения в учёбе для вашего малыша.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Психологическая готовность ребенка к школе— </w:t>
      </w:r>
      <w:proofErr w:type="gramStart"/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эт</w:t>
      </w:r>
      <w:proofErr w:type="gramEnd"/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о своеобразие интеллектуального развития ребенка и некоторые особенности его личности, без которых невозможно успешное обучение в школе.</w:t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br/>
      </w:r>
      <w:proofErr w:type="gramStart"/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Психологическая готовность включает в себя: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личностную готовность;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интеллектуальную готовность;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мотивационную;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Личностная готовность включает в себя: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умение строить отношения с учителем (умение регулировать свои действия и свое поведение, умение воспринимать учебную задачу);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умение общаться со сверстниками (принимать точку зрения другого, умение взглянуть на себя со стороны, умение выслушивать одноклассников, адекватно реагировать на неудачу других);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отношение к себе (отсутствие заниженной самооценки).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Зачастую развитию заниженной самооценки способствуют, к сожалению, сами родители. Порицание за неудачу и равнодушие при успехе. Родители сравнивают достижения своего ребенка с достижениями других детей. Зависимость успеха и неуспеха от прилагаемых усилий в расчет не берется. Помощь от родителей поступает не в форме совета, а в виде приказа, навязывания своего мнения. Родители принуждают работать ребенка на «оценку» и все больше провоцируют страхи, неуверенность, тревогу. Надо чаще хвалить своих детей, даже за малейшие успехи.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Интеллектуальная готовность.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Наиболее важные показатели — это развитие мышления и речи.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Очень полезно учить ребенка строить несложные рассуждения, выводы, используя слова: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«потому, что»;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«если, то»;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«поэтому».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Учите ребят задавать вопросы. Это очень полезно. Мышление всегда начинается с вопроса. Нельзя заставить мысль работать, если просто сказать «подумай».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Речь является основой, на которой строится учебный процесс. Особенно важно владение монологической речью. Для ребенка это пересказ. После чтения задайте 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ребенку несколько вопросов по содержанию, попросите пересказать.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Особое внимание обратите на ориентировку в пространстве. </w:t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Правильно ли ваш ребенок понимает и употребляет в речи предлоги и понятия: выше, ниже, на, над, под, снизу, сверху, между, перед., за, спереди от…, сзади от…, ближе, дальше, лево, право, левее, правее, ближе всего к…, дальше всего от… и т.д.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Моторика руки.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Как можно больше и чаще предлагайте ребенку лепить, рисовать, вырезать, конструировать. При этом не только готовится рука вашего ребенка к овладению письмом, но и развитие речи.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Психологическая готовность к обучению в школе— </w:t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эт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о так же желание учиться, получать знания, это умение слушать учителя и выполнять его задания (отнюдь не всегда интересные), это определенный уровень развития мышления, памяти, внимания.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Как правило, компоненты готовности к школе возникают естественным путем при нормальном развитии ребенка, когда малыш много играет сам, со сверстниками, </w:t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со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взрослыми, как в сюжетные игры, так и в игры с правилами, в настольные игры (мозаика, лото, конструктор, кубики).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Чтение, так же, должно быть неотъемлемой частью каждого дня ребенка.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Электронные игрушки, компьютерные игры не многофункциональны, они не оказывают достаточного влияния на развитие интеллекта.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Психика ребенка развивается в игре. Постепенно исчерпав свои возможности, игра, как ведущий вид деятельности, уступает место обучению.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Важен не объем знаний ребенка, а качество знаний. Важно </w:t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учить не читать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, а развивать речь. Не учить писать, а создавать условия для развития мелкой моторики руки.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Конечно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хорошо, что будущий первоклассник умеет читать, считать. Но для полноценного развития дошкольнику необходимо общаться со сверстниками, взрослыми, играть в развивающие игры, слушать чтение книг, рисовать, лепить, фантазировать.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Чем больше ребенок будет причастен к подготовке к школе, обсуждению будущего, чем больше он будет знать о школе, о новой жизни, тем легче ему будет личностно в нее включиться.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Социально-психологическая готовность к школе.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Учебная мотивация (хочет идти в школу, понимает важность и необходимость учения, проявляет выраженный интерес к получению новых знаний).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Умение общаться со сверстниками и взрослым</w:t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и(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ребенок легко вступает в контакт, не агрессивно, умеет находить выход из проблемных ситуаций общения, признает авторитет взрослых).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lastRenderedPageBreak/>
        <w:t>Развитие школьно-значимых психологических функций: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развитие мелких мышц руки (рука развита хорошо, ребёнок уверенно владеет карандашом, ножницами);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пространственная ориентация, координация движений (умение правильно определять </w:t>
      </w:r>
      <w:proofErr w:type="spell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выше-ниже</w:t>
      </w:r>
      <w:proofErr w:type="spell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proofErr w:type="spell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больше-меньше</w:t>
      </w:r>
      <w:proofErr w:type="spell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вперёд-назад, </w:t>
      </w:r>
      <w:proofErr w:type="spell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слева-справа</w:t>
      </w:r>
      <w:proofErr w:type="spell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);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координация в системе глаз-рука (ребёнок может правильно перенести в тетрадь простейший графический образ-узор, фигуру);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развитие логического мышления (сходство и различие, предметов, объединение в группы</w:t>
      </w:r>
      <w:proofErr w:type="gramStart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)</w:t>
      </w:r>
      <w:proofErr w:type="gramEnd"/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t>;</w:t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C04BCF">
        <w:rPr>
          <w:rFonts w:ascii="Verdana" w:eastAsia="Times New Roman" w:hAnsi="Verdana" w:cs="Times New Roman"/>
          <w:sz w:val="20"/>
          <w:szCs w:val="20"/>
          <w:lang w:eastAsia="ru-RU"/>
        </w:rPr>
        <w:br/>
        <w:t>развитие произвольного внимания (способность удерживать внимание на выполняемой работе в течение 15-20 минут).</w:t>
      </w:r>
    </w:p>
    <w:sectPr w:rsidR="00460C09" w:rsidSect="00460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04BCF"/>
    <w:rsid w:val="00460C09"/>
    <w:rsid w:val="00C04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09"/>
  </w:style>
  <w:style w:type="paragraph" w:styleId="1">
    <w:name w:val="heading 1"/>
    <w:basedOn w:val="a"/>
    <w:link w:val="10"/>
    <w:uiPriority w:val="9"/>
    <w:qFormat/>
    <w:rsid w:val="00C04B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4BCF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1097</Words>
  <Characters>6255</Characters>
  <Application>Microsoft Office Word</Application>
  <DocSecurity>0</DocSecurity>
  <Lines>52</Lines>
  <Paragraphs>14</Paragraphs>
  <ScaleCrop>false</ScaleCrop>
  <Company/>
  <LinksUpToDate>false</LinksUpToDate>
  <CharactersWithSpaces>7338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2012-08-18T14:56:00Z</dcterms:created>
  <dcterms:modified xsi:type="dcterms:W3CDTF">2012-08-18T14:57:00Z</dcterms:modified>
</cp:coreProperties>
</file>